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3579" w14:textId="77777777" w:rsidR="009F25A3" w:rsidRDefault="009F25A3" w:rsidP="009F25A3">
      <w:pPr>
        <w:spacing w:line="120" w:lineRule="auto"/>
        <w:contextualSpacing/>
        <w:jc w:val="right"/>
        <w:rPr>
          <w:rFonts w:ascii="ＭＳ 明朝" w:eastAsia="ＭＳ 明朝" w:hAnsi="ＭＳ 明朝"/>
          <w:sz w:val="24"/>
          <w:szCs w:val="24"/>
        </w:rPr>
      </w:pPr>
      <w:r>
        <w:rPr>
          <w:rFonts w:ascii="ＭＳ 明朝" w:eastAsia="ＭＳ 明朝" w:hAnsi="ＭＳ 明朝" w:hint="eastAsia"/>
          <w:sz w:val="24"/>
          <w:szCs w:val="24"/>
        </w:rPr>
        <w:t>（別紙１）</w:t>
      </w:r>
    </w:p>
    <w:p w14:paraId="01155288" w14:textId="409ABFC7" w:rsidR="009F25A3" w:rsidRPr="009F25A3" w:rsidRDefault="009F25A3" w:rsidP="009F25A3">
      <w:pPr>
        <w:spacing w:line="120" w:lineRule="auto"/>
        <w:contextualSpacing/>
        <w:jc w:val="center"/>
        <w:rPr>
          <w:rFonts w:ascii="ＭＳ 明朝" w:eastAsia="ＭＳ 明朝" w:hAnsi="ＭＳ 明朝"/>
          <w:sz w:val="24"/>
          <w:szCs w:val="24"/>
        </w:rPr>
      </w:pPr>
      <w:r w:rsidRPr="009F25A3">
        <w:rPr>
          <w:rFonts w:ascii="ＭＳ 明朝" w:eastAsia="ＭＳ 明朝" w:hAnsi="ＭＳ 明朝" w:hint="eastAsia"/>
          <w:sz w:val="24"/>
          <w:szCs w:val="24"/>
        </w:rPr>
        <w:t>東近江市</w:t>
      </w:r>
      <w:r w:rsidR="00D2595A">
        <w:rPr>
          <w:rFonts w:ascii="ＭＳ 明朝" w:eastAsia="ＭＳ 明朝" w:hAnsi="ＭＳ 明朝" w:hint="eastAsia"/>
          <w:sz w:val="24"/>
          <w:szCs w:val="24"/>
        </w:rPr>
        <w:t>ドラゴンカヌー</w:t>
      </w:r>
      <w:r w:rsidRPr="009F25A3">
        <w:rPr>
          <w:rFonts w:ascii="ＭＳ 明朝" w:eastAsia="ＭＳ 明朝" w:hAnsi="ＭＳ 明朝" w:hint="eastAsia"/>
          <w:sz w:val="24"/>
          <w:szCs w:val="24"/>
        </w:rPr>
        <w:t>大会食品衛生対策要項</w:t>
      </w:r>
    </w:p>
    <w:p w14:paraId="2A0BCA47" w14:textId="77777777" w:rsidR="009F25A3" w:rsidRPr="009F25A3" w:rsidRDefault="009F25A3" w:rsidP="009F25A3">
      <w:pPr>
        <w:spacing w:line="120" w:lineRule="auto"/>
        <w:contextualSpacing/>
        <w:rPr>
          <w:rFonts w:ascii="ＭＳ 明朝" w:eastAsia="ＭＳ 明朝" w:hAnsi="ＭＳ 明朝"/>
          <w:sz w:val="22"/>
          <w:szCs w:val="22"/>
        </w:rPr>
      </w:pPr>
    </w:p>
    <w:p w14:paraId="215BD957" w14:textId="77777777" w:rsidR="009F25A3" w:rsidRPr="00D24BB4" w:rsidRDefault="009F25A3" w:rsidP="009F25A3">
      <w:pPr>
        <w:spacing w:line="120" w:lineRule="auto"/>
        <w:contextualSpacing/>
        <w:rPr>
          <w:rFonts w:ascii="ＭＳ 明朝" w:eastAsia="ＭＳ 明朝" w:hAnsi="ＭＳ 明朝"/>
          <w:sz w:val="22"/>
          <w:szCs w:val="22"/>
        </w:rPr>
      </w:pPr>
      <w:r w:rsidRPr="00D24BB4">
        <w:rPr>
          <w:rFonts w:ascii="ＭＳ 明朝" w:eastAsia="ＭＳ 明朝" w:hAnsi="ＭＳ 明朝" w:hint="eastAsia"/>
          <w:sz w:val="22"/>
          <w:szCs w:val="22"/>
        </w:rPr>
        <w:t>１　趣旨</w:t>
      </w:r>
    </w:p>
    <w:p w14:paraId="5BADB1E3" w14:textId="498ED229" w:rsidR="009F25A3" w:rsidRPr="00D24BB4" w:rsidRDefault="009F25A3" w:rsidP="009F25A3">
      <w:pPr>
        <w:spacing w:line="120" w:lineRule="auto"/>
        <w:ind w:leftChars="100" w:left="233" w:firstLineChars="100" w:firstLine="243"/>
        <w:contextualSpacing/>
        <w:jc w:val="both"/>
        <w:rPr>
          <w:rFonts w:ascii="ＭＳ 明朝" w:eastAsia="ＭＳ 明朝" w:hAnsi="ＭＳ 明朝"/>
          <w:sz w:val="22"/>
          <w:szCs w:val="22"/>
        </w:rPr>
      </w:pPr>
      <w:r w:rsidRPr="00D24BB4">
        <w:rPr>
          <w:rFonts w:ascii="ＭＳ 明朝" w:eastAsia="ＭＳ 明朝" w:hAnsi="ＭＳ 明朝" w:hint="eastAsia"/>
          <w:sz w:val="22"/>
          <w:szCs w:val="22"/>
        </w:rPr>
        <w:t>この要項は、</w:t>
      </w:r>
      <w:r>
        <w:rPr>
          <w:rFonts w:ascii="ＭＳ 明朝" w:eastAsia="ＭＳ 明朝" w:hAnsi="ＭＳ 明朝" w:hint="eastAsia"/>
          <w:sz w:val="22"/>
          <w:szCs w:val="22"/>
        </w:rPr>
        <w:t>東近江市</w:t>
      </w:r>
      <w:r w:rsidR="00D2595A">
        <w:rPr>
          <w:rFonts w:ascii="ＭＳ 明朝" w:eastAsia="ＭＳ 明朝" w:hAnsi="ＭＳ 明朝" w:hint="eastAsia"/>
          <w:sz w:val="22"/>
          <w:szCs w:val="22"/>
        </w:rPr>
        <w:t>ドラゴンカヌー</w:t>
      </w:r>
      <w:r>
        <w:rPr>
          <w:rFonts w:ascii="ＭＳ 明朝" w:eastAsia="ＭＳ 明朝" w:hAnsi="ＭＳ 明朝" w:hint="eastAsia"/>
          <w:sz w:val="22"/>
          <w:szCs w:val="22"/>
        </w:rPr>
        <w:t>大会</w:t>
      </w:r>
      <w:r w:rsidRPr="00D24BB4">
        <w:rPr>
          <w:rFonts w:ascii="ＭＳ 明朝" w:eastAsia="ＭＳ 明朝" w:hAnsi="ＭＳ 明朝" w:hint="eastAsia"/>
          <w:sz w:val="22"/>
          <w:szCs w:val="22"/>
        </w:rPr>
        <w:t>における食品衛生対策について万全を期するため、必要な事項を定める</w:t>
      </w:r>
      <w:r>
        <w:rPr>
          <w:rFonts w:ascii="ＭＳ 明朝" w:eastAsia="ＭＳ 明朝" w:hAnsi="ＭＳ 明朝" w:hint="eastAsia"/>
          <w:sz w:val="22"/>
          <w:szCs w:val="22"/>
        </w:rPr>
        <w:t>ものとする</w:t>
      </w:r>
      <w:r w:rsidRPr="00D24BB4">
        <w:rPr>
          <w:rFonts w:ascii="ＭＳ 明朝" w:eastAsia="ＭＳ 明朝" w:hAnsi="ＭＳ 明朝" w:hint="eastAsia"/>
          <w:sz w:val="22"/>
          <w:szCs w:val="22"/>
        </w:rPr>
        <w:t>。</w:t>
      </w:r>
    </w:p>
    <w:p w14:paraId="318E3A67" w14:textId="77777777" w:rsidR="009F25A3" w:rsidRPr="00D24BB4" w:rsidRDefault="009F25A3" w:rsidP="009F25A3">
      <w:pPr>
        <w:spacing w:line="120" w:lineRule="auto"/>
        <w:contextualSpacing/>
        <w:rPr>
          <w:rFonts w:ascii="ＭＳ 明朝" w:eastAsia="ＭＳ 明朝" w:hAnsi="ＭＳ 明朝"/>
          <w:sz w:val="22"/>
          <w:szCs w:val="22"/>
        </w:rPr>
      </w:pPr>
    </w:p>
    <w:p w14:paraId="386356FD" w14:textId="77777777" w:rsidR="009F25A3" w:rsidRPr="00D24BB4" w:rsidRDefault="009F25A3" w:rsidP="009F25A3">
      <w:pPr>
        <w:spacing w:line="120" w:lineRule="auto"/>
        <w:contextualSpacing/>
        <w:rPr>
          <w:rFonts w:ascii="ＭＳ 明朝" w:eastAsia="ＭＳ 明朝" w:hAnsi="ＭＳ 明朝"/>
          <w:sz w:val="22"/>
          <w:szCs w:val="22"/>
        </w:rPr>
      </w:pPr>
      <w:r w:rsidRPr="00D24BB4">
        <w:rPr>
          <w:rFonts w:ascii="ＭＳ 明朝" w:eastAsia="ＭＳ 明朝" w:hAnsi="ＭＳ 明朝" w:hint="eastAsia"/>
          <w:sz w:val="22"/>
          <w:szCs w:val="22"/>
        </w:rPr>
        <w:t>２　実施方法</w:t>
      </w:r>
    </w:p>
    <w:p w14:paraId="560CEC05" w14:textId="22BC684C" w:rsidR="009F25A3" w:rsidRPr="00D24BB4" w:rsidRDefault="009F25A3" w:rsidP="009F25A3">
      <w:pPr>
        <w:spacing w:line="120" w:lineRule="auto"/>
        <w:ind w:leftChars="100" w:left="233" w:firstLineChars="100" w:firstLine="243"/>
        <w:contextualSpacing/>
        <w:jc w:val="both"/>
        <w:rPr>
          <w:rFonts w:ascii="ＭＳ 明朝" w:eastAsia="ＭＳ 明朝" w:hAnsi="ＭＳ 明朝"/>
          <w:sz w:val="22"/>
          <w:szCs w:val="22"/>
        </w:rPr>
      </w:pPr>
      <w:r>
        <w:rPr>
          <w:rFonts w:ascii="ＭＳ 明朝" w:eastAsia="ＭＳ 明朝" w:hAnsi="ＭＳ 明朝" w:hint="eastAsia"/>
          <w:sz w:val="22"/>
          <w:szCs w:val="22"/>
        </w:rPr>
        <w:t>東近江市</w:t>
      </w:r>
      <w:r w:rsidR="00D2595A">
        <w:rPr>
          <w:rFonts w:ascii="ＭＳ 明朝" w:eastAsia="ＭＳ 明朝" w:hAnsi="ＭＳ 明朝" w:hint="eastAsia"/>
          <w:sz w:val="22"/>
          <w:szCs w:val="22"/>
        </w:rPr>
        <w:t>ドラゴンカヌー</w:t>
      </w:r>
      <w:r>
        <w:rPr>
          <w:rFonts w:ascii="ＭＳ 明朝" w:eastAsia="ＭＳ 明朝" w:hAnsi="ＭＳ 明朝" w:hint="eastAsia"/>
          <w:sz w:val="22"/>
          <w:szCs w:val="22"/>
        </w:rPr>
        <w:t>大会事務局</w:t>
      </w:r>
      <w:r w:rsidRPr="00D24BB4">
        <w:rPr>
          <w:rFonts w:ascii="ＭＳ 明朝" w:eastAsia="ＭＳ 明朝" w:hAnsi="ＭＳ 明朝" w:hint="eastAsia"/>
          <w:sz w:val="22"/>
          <w:szCs w:val="22"/>
        </w:rPr>
        <w:t>は、関係機関等の協力を得て食品衛生対策を実施する。</w:t>
      </w:r>
    </w:p>
    <w:p w14:paraId="48C759ED" w14:textId="77777777" w:rsidR="009F25A3" w:rsidRPr="00D24BB4" w:rsidRDefault="009F25A3" w:rsidP="009F25A3">
      <w:pPr>
        <w:spacing w:line="120" w:lineRule="auto"/>
        <w:contextualSpacing/>
        <w:rPr>
          <w:rFonts w:ascii="ＭＳ 明朝" w:eastAsia="ＭＳ 明朝" w:hAnsi="ＭＳ 明朝"/>
          <w:sz w:val="22"/>
          <w:szCs w:val="22"/>
        </w:rPr>
      </w:pPr>
    </w:p>
    <w:p w14:paraId="22D1B855" w14:textId="77777777" w:rsidR="009F25A3" w:rsidRPr="00D24BB4" w:rsidRDefault="009F25A3" w:rsidP="009F25A3">
      <w:pPr>
        <w:spacing w:line="120" w:lineRule="auto"/>
        <w:contextualSpacing/>
        <w:rPr>
          <w:rFonts w:ascii="ＭＳ 明朝" w:eastAsia="ＭＳ 明朝" w:hAnsi="ＭＳ 明朝"/>
          <w:sz w:val="22"/>
          <w:szCs w:val="22"/>
        </w:rPr>
      </w:pPr>
      <w:r w:rsidRPr="00D24BB4">
        <w:rPr>
          <w:rFonts w:ascii="ＭＳ 明朝" w:eastAsia="ＭＳ 明朝" w:hAnsi="ＭＳ 明朝" w:hint="eastAsia"/>
          <w:sz w:val="22"/>
          <w:szCs w:val="22"/>
        </w:rPr>
        <w:t>３　食品衛生対策</w:t>
      </w:r>
    </w:p>
    <w:p w14:paraId="6299698C" w14:textId="77777777" w:rsidR="009F25A3" w:rsidRPr="00D24BB4" w:rsidRDefault="009F25A3" w:rsidP="009F25A3">
      <w:pPr>
        <w:spacing w:line="120" w:lineRule="auto"/>
        <w:ind w:firstLineChars="100" w:firstLine="243"/>
        <w:contextualSpacing/>
        <w:jc w:val="both"/>
        <w:rPr>
          <w:rFonts w:ascii="ＭＳ 明朝" w:eastAsia="ＭＳ 明朝" w:hAnsi="ＭＳ 明朝"/>
          <w:sz w:val="22"/>
          <w:szCs w:val="22"/>
        </w:rPr>
      </w:pPr>
      <w:r w:rsidRPr="00D24BB4">
        <w:rPr>
          <w:rFonts w:ascii="ＭＳ 明朝" w:eastAsia="ＭＳ 明朝" w:hAnsi="ＭＳ 明朝" w:hint="eastAsia"/>
          <w:sz w:val="22"/>
          <w:szCs w:val="22"/>
        </w:rPr>
        <w:t>(1)</w:t>
      </w:r>
      <w:r w:rsidRPr="00D24BB4">
        <w:rPr>
          <w:rFonts w:ascii="ＭＳ 明朝" w:eastAsia="ＭＳ 明朝" w:hAnsi="ＭＳ 明朝"/>
          <w:sz w:val="22"/>
          <w:szCs w:val="22"/>
        </w:rPr>
        <w:t xml:space="preserve"> </w:t>
      </w:r>
      <w:r w:rsidRPr="00D24BB4">
        <w:rPr>
          <w:rFonts w:ascii="ＭＳ 明朝" w:eastAsia="ＭＳ 明朝" w:hAnsi="ＭＳ 明朝" w:hint="eastAsia"/>
          <w:sz w:val="22"/>
          <w:szCs w:val="22"/>
        </w:rPr>
        <w:t>食品衛生に対する意識の向上</w:t>
      </w:r>
    </w:p>
    <w:p w14:paraId="32730371" w14:textId="77777777" w:rsidR="009F25A3" w:rsidRPr="00D24BB4" w:rsidRDefault="009F25A3" w:rsidP="009F25A3">
      <w:pPr>
        <w:spacing w:line="120" w:lineRule="auto"/>
        <w:ind w:leftChars="200" w:left="465" w:firstLineChars="100" w:firstLine="243"/>
        <w:contextualSpacing/>
        <w:jc w:val="both"/>
        <w:rPr>
          <w:rFonts w:ascii="ＭＳ 明朝" w:eastAsia="ＭＳ 明朝" w:hAnsi="ＭＳ 明朝"/>
          <w:sz w:val="22"/>
          <w:szCs w:val="22"/>
        </w:rPr>
      </w:pPr>
      <w:r w:rsidRPr="00D24BB4">
        <w:rPr>
          <w:rFonts w:ascii="ＭＳ 明朝" w:eastAsia="ＭＳ 明朝" w:hAnsi="ＭＳ 明朝" w:hint="eastAsia"/>
          <w:sz w:val="22"/>
          <w:szCs w:val="22"/>
        </w:rPr>
        <w:t>食品関係事業者</w:t>
      </w:r>
      <w:r>
        <w:rPr>
          <w:rFonts w:ascii="ＭＳ 明朝" w:eastAsia="ＭＳ 明朝" w:hAnsi="ＭＳ 明朝" w:hint="eastAsia"/>
          <w:sz w:val="22"/>
          <w:szCs w:val="22"/>
        </w:rPr>
        <w:t>、</w:t>
      </w:r>
      <w:r w:rsidRPr="00D24BB4">
        <w:rPr>
          <w:rFonts w:ascii="ＭＳ 明朝" w:eastAsia="ＭＳ 明朝" w:hAnsi="ＭＳ 明朝" w:hint="eastAsia"/>
          <w:sz w:val="22"/>
          <w:szCs w:val="22"/>
        </w:rPr>
        <w:t>市民、</w:t>
      </w:r>
      <w:r>
        <w:rPr>
          <w:rFonts w:ascii="ＭＳ 明朝" w:eastAsia="ＭＳ 明朝" w:hAnsi="ＭＳ 明朝" w:hint="eastAsia"/>
          <w:sz w:val="22"/>
          <w:szCs w:val="22"/>
        </w:rPr>
        <w:t>大会参加者等</w:t>
      </w:r>
      <w:r w:rsidRPr="00D24BB4">
        <w:rPr>
          <w:rFonts w:ascii="ＭＳ 明朝" w:eastAsia="ＭＳ 明朝" w:hAnsi="ＭＳ 明朝" w:hint="eastAsia"/>
          <w:sz w:val="22"/>
          <w:szCs w:val="22"/>
        </w:rPr>
        <w:t>に食品衛生に関する意識の向上</w:t>
      </w:r>
      <w:r>
        <w:rPr>
          <w:rFonts w:ascii="ＭＳ 明朝" w:eastAsia="ＭＳ 明朝" w:hAnsi="ＭＳ 明朝" w:hint="eastAsia"/>
          <w:sz w:val="22"/>
          <w:szCs w:val="22"/>
        </w:rPr>
        <w:t>及び</w:t>
      </w:r>
      <w:r w:rsidRPr="00D24BB4">
        <w:rPr>
          <w:rFonts w:ascii="ＭＳ 明朝" w:eastAsia="ＭＳ 明朝" w:hAnsi="ＭＳ 明朝" w:hint="eastAsia"/>
          <w:sz w:val="22"/>
          <w:szCs w:val="22"/>
        </w:rPr>
        <w:t>食品の衛生的取扱いの向上を図る。</w:t>
      </w:r>
    </w:p>
    <w:p w14:paraId="0157C8E4" w14:textId="77777777" w:rsidR="009F25A3" w:rsidRDefault="009F25A3" w:rsidP="009F25A3">
      <w:pPr>
        <w:spacing w:line="120" w:lineRule="auto"/>
        <w:ind w:firstLineChars="100" w:firstLine="243"/>
        <w:contextualSpacing/>
        <w:jc w:val="both"/>
        <w:rPr>
          <w:rFonts w:ascii="ＭＳ 明朝" w:eastAsia="ＭＳ 明朝" w:hAnsi="ＭＳ 明朝"/>
          <w:sz w:val="22"/>
          <w:szCs w:val="22"/>
        </w:rPr>
      </w:pPr>
      <w:r w:rsidRPr="00D24BB4">
        <w:rPr>
          <w:rFonts w:ascii="ＭＳ 明朝" w:eastAsia="ＭＳ 明朝" w:hAnsi="ＭＳ 明朝" w:hint="eastAsia"/>
          <w:sz w:val="22"/>
          <w:szCs w:val="22"/>
        </w:rPr>
        <w:t>(</w:t>
      </w:r>
      <w:r w:rsidRPr="00D24BB4">
        <w:rPr>
          <w:rFonts w:ascii="ＭＳ 明朝" w:eastAsia="ＭＳ 明朝" w:hAnsi="ＭＳ 明朝"/>
          <w:sz w:val="22"/>
          <w:szCs w:val="22"/>
        </w:rPr>
        <w:t>2</w:t>
      </w:r>
      <w:r w:rsidRPr="00D24BB4">
        <w:rPr>
          <w:rFonts w:ascii="ＭＳ 明朝" w:eastAsia="ＭＳ 明朝" w:hAnsi="ＭＳ 明朝" w:hint="eastAsia"/>
          <w:sz w:val="22"/>
          <w:szCs w:val="22"/>
        </w:rPr>
        <w:t>)</w:t>
      </w:r>
      <w:r w:rsidRPr="00D24BB4">
        <w:rPr>
          <w:rFonts w:ascii="ＭＳ 明朝" w:eastAsia="ＭＳ 明朝" w:hAnsi="ＭＳ 明朝"/>
          <w:sz w:val="22"/>
          <w:szCs w:val="22"/>
        </w:rPr>
        <w:t xml:space="preserve"> </w:t>
      </w:r>
      <w:r>
        <w:rPr>
          <w:rFonts w:ascii="ＭＳ 明朝" w:eastAsia="ＭＳ 明朝" w:hAnsi="ＭＳ 明朝" w:hint="eastAsia"/>
          <w:sz w:val="22"/>
          <w:szCs w:val="22"/>
        </w:rPr>
        <w:t>食品衛生管理の強化</w:t>
      </w:r>
    </w:p>
    <w:p w14:paraId="1FC28735" w14:textId="77777777" w:rsidR="009F25A3" w:rsidRDefault="009F25A3" w:rsidP="009F25A3">
      <w:pPr>
        <w:spacing w:line="120" w:lineRule="auto"/>
        <w:ind w:leftChars="200" w:left="465" w:firstLineChars="100" w:firstLine="243"/>
        <w:contextualSpacing/>
        <w:jc w:val="both"/>
        <w:rPr>
          <w:rFonts w:ascii="ＭＳ 明朝" w:eastAsia="ＭＳ 明朝" w:hAnsi="ＭＳ 明朝"/>
          <w:sz w:val="22"/>
          <w:szCs w:val="22"/>
        </w:rPr>
      </w:pPr>
      <w:r>
        <w:rPr>
          <w:rFonts w:ascii="ＭＳ 明朝" w:eastAsia="ＭＳ 明朝" w:hAnsi="ＭＳ 明朝" w:hint="eastAsia"/>
          <w:sz w:val="22"/>
          <w:szCs w:val="22"/>
        </w:rPr>
        <w:t>保健所、</w:t>
      </w:r>
      <w:r w:rsidRPr="00623377">
        <w:rPr>
          <w:rFonts w:ascii="ＭＳ 明朝" w:eastAsia="ＭＳ 明朝" w:hAnsi="ＭＳ 明朝" w:hint="eastAsia"/>
          <w:sz w:val="22"/>
          <w:szCs w:val="22"/>
        </w:rPr>
        <w:t>関係機関等の協力を得て、弁当調</w:t>
      </w:r>
      <w:r>
        <w:rPr>
          <w:rFonts w:ascii="ＭＳ 明朝" w:eastAsia="ＭＳ 明朝" w:hAnsi="ＭＳ 明朝" w:hint="eastAsia"/>
          <w:sz w:val="22"/>
          <w:szCs w:val="22"/>
        </w:rPr>
        <w:t>製</w:t>
      </w:r>
      <w:r w:rsidRPr="00623377">
        <w:rPr>
          <w:rFonts w:ascii="ＭＳ 明朝" w:eastAsia="ＭＳ 明朝" w:hAnsi="ＭＳ 明朝" w:hint="eastAsia"/>
          <w:sz w:val="22"/>
          <w:szCs w:val="22"/>
        </w:rPr>
        <w:t>施設、土産食品の製造・販売施設、</w:t>
      </w:r>
      <w:r>
        <w:rPr>
          <w:rFonts w:ascii="ＭＳ 明朝" w:eastAsia="ＭＳ 明朝" w:hAnsi="ＭＳ 明朝" w:hint="eastAsia"/>
          <w:sz w:val="22"/>
          <w:szCs w:val="22"/>
        </w:rPr>
        <w:t>大会</w:t>
      </w:r>
      <w:r w:rsidRPr="00623377">
        <w:rPr>
          <w:rFonts w:ascii="ＭＳ 明朝" w:eastAsia="ＭＳ 明朝" w:hAnsi="ＭＳ 明朝" w:hint="eastAsia"/>
          <w:sz w:val="22"/>
          <w:szCs w:val="22"/>
        </w:rPr>
        <w:t>会場等の食品販売に対して、食品衛生管理の強化を図り、施設の衛生確保及び食品衛生の向上を図る。</w:t>
      </w:r>
    </w:p>
    <w:p w14:paraId="04C9AE76" w14:textId="77777777" w:rsidR="009F25A3" w:rsidRPr="00D24BB4" w:rsidRDefault="009F25A3" w:rsidP="009F25A3">
      <w:pPr>
        <w:spacing w:line="120" w:lineRule="auto"/>
        <w:ind w:firstLineChars="100" w:firstLine="243"/>
        <w:contextualSpacing/>
        <w:jc w:val="both"/>
        <w:rPr>
          <w:rFonts w:ascii="ＭＳ 明朝" w:eastAsia="ＭＳ 明朝" w:hAnsi="ＭＳ 明朝"/>
          <w:sz w:val="22"/>
          <w:szCs w:val="22"/>
        </w:rPr>
      </w:pPr>
      <w:r w:rsidRPr="00D24BB4">
        <w:rPr>
          <w:rFonts w:ascii="ＭＳ 明朝" w:eastAsia="ＭＳ 明朝" w:hAnsi="ＭＳ 明朝" w:hint="eastAsia"/>
          <w:sz w:val="22"/>
          <w:szCs w:val="22"/>
        </w:rPr>
        <w:t>(</w:t>
      </w:r>
      <w:r>
        <w:rPr>
          <w:rFonts w:ascii="ＭＳ 明朝" w:eastAsia="ＭＳ 明朝" w:hAnsi="ＭＳ 明朝"/>
          <w:sz w:val="22"/>
          <w:szCs w:val="22"/>
        </w:rPr>
        <w:t>3</w:t>
      </w:r>
      <w:r w:rsidRPr="00D24BB4">
        <w:rPr>
          <w:rFonts w:ascii="ＭＳ 明朝" w:eastAsia="ＭＳ 明朝" w:hAnsi="ＭＳ 明朝" w:hint="eastAsia"/>
          <w:sz w:val="22"/>
          <w:szCs w:val="22"/>
        </w:rPr>
        <w:t>) 健康管理</w:t>
      </w:r>
    </w:p>
    <w:p w14:paraId="4836984E" w14:textId="77777777" w:rsidR="009F25A3" w:rsidRPr="00A75EF8" w:rsidRDefault="009F25A3" w:rsidP="009F25A3">
      <w:pPr>
        <w:spacing w:line="120" w:lineRule="auto"/>
        <w:ind w:leftChars="200" w:left="465" w:firstLineChars="100" w:firstLine="243"/>
        <w:contextualSpacing/>
        <w:jc w:val="both"/>
        <w:rPr>
          <w:rFonts w:ascii="ＭＳ 明朝" w:eastAsia="ＭＳ 明朝" w:hAnsi="ＭＳ 明朝"/>
          <w:sz w:val="22"/>
          <w:szCs w:val="22"/>
        </w:rPr>
      </w:pPr>
      <w:r w:rsidRPr="00623377">
        <w:rPr>
          <w:rFonts w:ascii="ＭＳ 明朝" w:eastAsia="ＭＳ 明朝" w:hAnsi="ＭＳ 明朝" w:hint="eastAsia"/>
          <w:sz w:val="22"/>
          <w:szCs w:val="22"/>
        </w:rPr>
        <w:t>関係機関</w:t>
      </w:r>
      <w:r>
        <w:rPr>
          <w:rFonts w:ascii="ＭＳ 明朝" w:eastAsia="ＭＳ 明朝" w:hAnsi="ＭＳ 明朝" w:hint="eastAsia"/>
          <w:sz w:val="22"/>
          <w:szCs w:val="22"/>
        </w:rPr>
        <w:t>、</w:t>
      </w:r>
      <w:r w:rsidRPr="00623377">
        <w:rPr>
          <w:rFonts w:ascii="ＭＳ 明朝" w:eastAsia="ＭＳ 明朝" w:hAnsi="ＭＳ 明朝" w:hint="eastAsia"/>
          <w:sz w:val="22"/>
          <w:szCs w:val="22"/>
        </w:rPr>
        <w:t>団体等の協力を得て、</w:t>
      </w:r>
      <w:r w:rsidRPr="00A75EF8">
        <w:rPr>
          <w:rFonts w:ascii="ＭＳ 明朝" w:eastAsia="ＭＳ 明朝" w:hAnsi="ＭＳ 明朝" w:hint="eastAsia"/>
          <w:sz w:val="22"/>
          <w:szCs w:val="22"/>
        </w:rPr>
        <w:t>食品関係事業者に対し、食中毒の発生予防を重点とした従事者の健康管理の徹底及び病原体保有者の発見に向けた検査の実施を励行するよう</w:t>
      </w:r>
      <w:r>
        <w:rPr>
          <w:rFonts w:ascii="ＭＳ 明朝" w:eastAsia="ＭＳ 明朝" w:hAnsi="ＭＳ 明朝" w:hint="eastAsia"/>
          <w:sz w:val="22"/>
          <w:szCs w:val="22"/>
        </w:rPr>
        <w:t>周知</w:t>
      </w:r>
      <w:r w:rsidRPr="00A75EF8">
        <w:rPr>
          <w:rFonts w:ascii="ＭＳ 明朝" w:eastAsia="ＭＳ 明朝" w:hAnsi="ＭＳ 明朝" w:hint="eastAsia"/>
          <w:sz w:val="22"/>
          <w:szCs w:val="22"/>
        </w:rPr>
        <w:t>する。</w:t>
      </w:r>
    </w:p>
    <w:p w14:paraId="717DC9B4" w14:textId="77777777" w:rsidR="009F25A3" w:rsidRPr="00A75EF8" w:rsidRDefault="009F25A3" w:rsidP="009F25A3">
      <w:pPr>
        <w:spacing w:line="120" w:lineRule="auto"/>
        <w:contextualSpacing/>
        <w:rPr>
          <w:rFonts w:ascii="ＭＳ 明朝" w:eastAsia="ＭＳ 明朝" w:hAnsi="ＭＳ 明朝"/>
          <w:sz w:val="22"/>
          <w:szCs w:val="22"/>
        </w:rPr>
      </w:pPr>
      <w:r w:rsidRPr="00A75EF8">
        <w:rPr>
          <w:rFonts w:ascii="ＭＳ 明朝" w:eastAsia="ＭＳ 明朝" w:hAnsi="ＭＳ 明朝" w:hint="eastAsia"/>
          <w:sz w:val="22"/>
          <w:szCs w:val="22"/>
        </w:rPr>
        <w:t xml:space="preserve">　(</w:t>
      </w:r>
      <w:r>
        <w:rPr>
          <w:rFonts w:ascii="ＭＳ 明朝" w:eastAsia="ＭＳ 明朝" w:hAnsi="ＭＳ 明朝"/>
          <w:sz w:val="22"/>
          <w:szCs w:val="22"/>
        </w:rPr>
        <w:t>4</w:t>
      </w:r>
      <w:r w:rsidRPr="00A75EF8">
        <w:rPr>
          <w:rFonts w:ascii="ＭＳ 明朝" w:eastAsia="ＭＳ 明朝" w:hAnsi="ＭＳ 明朝" w:hint="eastAsia"/>
          <w:sz w:val="22"/>
          <w:szCs w:val="22"/>
        </w:rPr>
        <w:t>)</w:t>
      </w:r>
      <w:r w:rsidRPr="00A75EF8">
        <w:rPr>
          <w:rFonts w:ascii="ＭＳ 明朝" w:eastAsia="ＭＳ 明朝" w:hAnsi="ＭＳ 明朝"/>
          <w:sz w:val="22"/>
          <w:szCs w:val="22"/>
        </w:rPr>
        <w:t xml:space="preserve"> </w:t>
      </w:r>
      <w:r w:rsidRPr="00A75EF8">
        <w:rPr>
          <w:rFonts w:ascii="ＭＳ 明朝" w:eastAsia="ＭＳ 明朝" w:hAnsi="ＭＳ 明朝" w:hint="eastAsia"/>
          <w:sz w:val="22"/>
          <w:szCs w:val="22"/>
        </w:rPr>
        <w:t>食中毒発生時の対応</w:t>
      </w:r>
    </w:p>
    <w:p w14:paraId="01AFECFD" w14:textId="77777777" w:rsidR="009F25A3" w:rsidRPr="00A75EF8" w:rsidRDefault="009F25A3" w:rsidP="009F25A3">
      <w:pPr>
        <w:spacing w:line="120" w:lineRule="auto"/>
        <w:ind w:left="485" w:hangingChars="200" w:hanging="485"/>
        <w:contextualSpacing/>
        <w:jc w:val="both"/>
        <w:rPr>
          <w:rFonts w:ascii="ＭＳ 明朝" w:eastAsia="ＭＳ 明朝" w:hAnsi="ＭＳ 明朝"/>
          <w:sz w:val="22"/>
          <w:szCs w:val="22"/>
        </w:rPr>
      </w:pPr>
      <w:r w:rsidRPr="00A75EF8">
        <w:rPr>
          <w:rFonts w:ascii="ＭＳ 明朝" w:eastAsia="ＭＳ 明朝" w:hAnsi="ＭＳ 明朝" w:hint="eastAsia"/>
          <w:sz w:val="22"/>
          <w:szCs w:val="22"/>
        </w:rPr>
        <w:t xml:space="preserve">　　　</w:t>
      </w:r>
      <w:r>
        <w:rPr>
          <w:rFonts w:ascii="ＭＳ 明朝" w:eastAsia="ＭＳ 明朝" w:hAnsi="ＭＳ 明朝" w:hint="eastAsia"/>
          <w:sz w:val="22"/>
          <w:szCs w:val="22"/>
        </w:rPr>
        <w:t>大会</w:t>
      </w:r>
      <w:r w:rsidRPr="00A75EF8">
        <w:rPr>
          <w:rFonts w:ascii="ＭＳ 明朝" w:eastAsia="ＭＳ 明朝" w:hAnsi="ＭＳ 明朝" w:hint="eastAsia"/>
          <w:sz w:val="22"/>
          <w:szCs w:val="22"/>
        </w:rPr>
        <w:t>参加者に</w:t>
      </w:r>
      <w:r>
        <w:rPr>
          <w:rFonts w:ascii="ＭＳ 明朝" w:eastAsia="ＭＳ 明朝" w:hAnsi="ＭＳ 明朝" w:hint="eastAsia"/>
          <w:sz w:val="22"/>
          <w:szCs w:val="22"/>
        </w:rPr>
        <w:t>食</w:t>
      </w:r>
      <w:r w:rsidRPr="00A75EF8">
        <w:rPr>
          <w:rFonts w:ascii="ＭＳ 明朝" w:eastAsia="ＭＳ 明朝" w:hAnsi="ＭＳ 明朝" w:hint="eastAsia"/>
          <w:sz w:val="22"/>
          <w:szCs w:val="22"/>
        </w:rPr>
        <w:t>中毒患者</w:t>
      </w:r>
      <w:r>
        <w:rPr>
          <w:rFonts w:ascii="ＭＳ 明朝" w:eastAsia="ＭＳ 明朝" w:hAnsi="ＭＳ 明朝" w:hint="eastAsia"/>
          <w:sz w:val="22"/>
          <w:szCs w:val="22"/>
        </w:rPr>
        <w:t>等</w:t>
      </w:r>
      <w:r w:rsidRPr="00A75EF8">
        <w:rPr>
          <w:rFonts w:ascii="ＭＳ 明朝" w:eastAsia="ＭＳ 明朝" w:hAnsi="ＭＳ 明朝" w:hint="eastAsia"/>
          <w:sz w:val="22"/>
          <w:szCs w:val="22"/>
        </w:rPr>
        <w:t>が発生した場合</w:t>
      </w:r>
      <w:r>
        <w:rPr>
          <w:rFonts w:ascii="ＭＳ 明朝" w:eastAsia="ＭＳ 明朝" w:hAnsi="ＭＳ 明朝" w:hint="eastAsia"/>
          <w:sz w:val="22"/>
          <w:szCs w:val="22"/>
        </w:rPr>
        <w:t>に備え、</w:t>
      </w:r>
      <w:r w:rsidRPr="00A75EF8">
        <w:rPr>
          <w:rFonts w:ascii="ＭＳ 明朝" w:eastAsia="ＭＳ 明朝" w:hAnsi="ＭＳ 明朝" w:hint="eastAsia"/>
          <w:sz w:val="22"/>
          <w:szCs w:val="22"/>
        </w:rPr>
        <w:t>関係機関が迅速に対応できるよう連絡体制を整備する。</w:t>
      </w:r>
      <w:r>
        <w:rPr>
          <w:rFonts w:ascii="ＭＳ 明朝" w:eastAsia="ＭＳ 明朝" w:hAnsi="ＭＳ 明朝" w:hint="eastAsia"/>
          <w:sz w:val="22"/>
          <w:szCs w:val="22"/>
        </w:rPr>
        <w:t>食中毒患者が発生した場合には、保健所と連携し、指示を受けて、被害拡大の防止に努める。</w:t>
      </w:r>
    </w:p>
    <w:p w14:paraId="55235D48" w14:textId="77777777" w:rsidR="009F25A3" w:rsidRPr="009D2B21" w:rsidRDefault="009F25A3" w:rsidP="009F25A3">
      <w:pPr>
        <w:spacing w:line="120" w:lineRule="auto"/>
        <w:contextualSpacing/>
        <w:rPr>
          <w:rFonts w:ascii="ＭＳ 明朝" w:eastAsia="ＭＳ 明朝" w:hAnsi="ＭＳ 明朝"/>
          <w:sz w:val="22"/>
          <w:szCs w:val="22"/>
        </w:rPr>
      </w:pPr>
    </w:p>
    <w:p w14:paraId="48BE75EA" w14:textId="77777777" w:rsidR="009F25A3" w:rsidRPr="00D24BB4" w:rsidRDefault="009F25A3" w:rsidP="009F25A3">
      <w:pPr>
        <w:spacing w:line="120" w:lineRule="auto"/>
        <w:ind w:left="850" w:hangingChars="350" w:hanging="850"/>
        <w:contextualSpacing/>
        <w:rPr>
          <w:rFonts w:ascii="ＭＳ 明朝" w:eastAsia="ＭＳ 明朝" w:hAnsi="ＭＳ 明朝"/>
          <w:sz w:val="22"/>
          <w:szCs w:val="22"/>
        </w:rPr>
      </w:pPr>
      <w:r w:rsidRPr="00D24BB4">
        <w:rPr>
          <w:rFonts w:ascii="ＭＳ 明朝" w:eastAsia="ＭＳ 明朝" w:hAnsi="ＭＳ 明朝" w:hint="eastAsia"/>
          <w:sz w:val="22"/>
          <w:szCs w:val="22"/>
        </w:rPr>
        <w:t>４　その他</w:t>
      </w:r>
    </w:p>
    <w:p w14:paraId="4DBE6BEC" w14:textId="77777777" w:rsidR="009F25A3" w:rsidRPr="00D24BB4" w:rsidRDefault="009F25A3" w:rsidP="009F25A3">
      <w:pPr>
        <w:spacing w:line="120" w:lineRule="auto"/>
        <w:ind w:leftChars="100" w:left="233" w:firstLineChars="100" w:firstLine="243"/>
        <w:contextualSpacing/>
        <w:rPr>
          <w:rFonts w:ascii="ＭＳ 明朝" w:eastAsia="ＭＳ 明朝" w:hAnsi="ＭＳ 明朝"/>
          <w:sz w:val="22"/>
          <w:szCs w:val="22"/>
        </w:rPr>
      </w:pPr>
      <w:r w:rsidRPr="00D24BB4">
        <w:rPr>
          <w:rFonts w:ascii="ＭＳ 明朝" w:eastAsia="ＭＳ 明朝" w:hAnsi="ＭＳ 明朝" w:hint="eastAsia"/>
          <w:sz w:val="22"/>
          <w:szCs w:val="22"/>
        </w:rPr>
        <w:t>この要項に定めるもののほか、食品衛生対策の実施に関して必要な事項は別に定める。</w:t>
      </w:r>
    </w:p>
    <w:p w14:paraId="1D3F1561" w14:textId="77777777" w:rsidR="009F25A3" w:rsidRDefault="009F25A3" w:rsidP="009F25A3">
      <w:pPr>
        <w:spacing w:line="120" w:lineRule="auto"/>
        <w:ind w:left="850" w:hangingChars="350" w:hanging="850"/>
        <w:contextualSpacing/>
        <w:rPr>
          <w:rFonts w:ascii="ＭＳ 明朝" w:eastAsia="ＭＳ 明朝" w:hAnsi="ＭＳ 明朝"/>
          <w:sz w:val="22"/>
          <w:szCs w:val="22"/>
        </w:rPr>
      </w:pPr>
    </w:p>
    <w:p w14:paraId="1823D925" w14:textId="77777777" w:rsidR="009F25A3" w:rsidRPr="00D24BB4" w:rsidRDefault="009F25A3" w:rsidP="009F25A3">
      <w:pPr>
        <w:spacing w:line="120" w:lineRule="auto"/>
        <w:ind w:left="850" w:hangingChars="350" w:hanging="850"/>
        <w:contextualSpacing/>
        <w:rPr>
          <w:rFonts w:ascii="ＭＳ 明朝" w:eastAsia="ＭＳ 明朝" w:hAnsi="ＭＳ 明朝"/>
          <w:sz w:val="22"/>
          <w:szCs w:val="22"/>
        </w:rPr>
      </w:pPr>
      <w:r w:rsidRPr="00D24BB4">
        <w:rPr>
          <w:rFonts w:ascii="ＭＳ 明朝" w:eastAsia="ＭＳ 明朝" w:hAnsi="ＭＳ 明朝" w:hint="eastAsia"/>
          <w:sz w:val="22"/>
          <w:szCs w:val="22"/>
        </w:rPr>
        <w:t xml:space="preserve">　　　附</w:t>
      </w:r>
      <w:r>
        <w:rPr>
          <w:rFonts w:ascii="ＭＳ 明朝" w:eastAsia="ＭＳ 明朝" w:hAnsi="ＭＳ 明朝" w:hint="eastAsia"/>
          <w:sz w:val="22"/>
          <w:szCs w:val="22"/>
        </w:rPr>
        <w:t xml:space="preserve">　</w:t>
      </w:r>
      <w:r w:rsidRPr="00D24BB4">
        <w:rPr>
          <w:rFonts w:ascii="ＭＳ 明朝" w:eastAsia="ＭＳ 明朝" w:hAnsi="ＭＳ 明朝" w:hint="eastAsia"/>
          <w:sz w:val="22"/>
          <w:szCs w:val="22"/>
        </w:rPr>
        <w:t>則</w:t>
      </w:r>
    </w:p>
    <w:p w14:paraId="324E2F0B" w14:textId="1BF105EC" w:rsidR="00837B27" w:rsidRPr="009F25A3" w:rsidRDefault="009F25A3" w:rsidP="009F25A3">
      <w:pPr>
        <w:spacing w:line="120" w:lineRule="auto"/>
        <w:ind w:left="850" w:hangingChars="350" w:hanging="850"/>
        <w:contextualSpacing/>
      </w:pPr>
      <w:r w:rsidRPr="00D24BB4">
        <w:rPr>
          <w:rFonts w:ascii="ＭＳ 明朝" w:eastAsia="ＭＳ 明朝" w:hAnsi="ＭＳ 明朝" w:hint="eastAsia"/>
          <w:sz w:val="22"/>
          <w:szCs w:val="22"/>
        </w:rPr>
        <w:t xml:space="preserve">　この要項は、令和</w:t>
      </w:r>
      <w:r w:rsidR="00D2595A">
        <w:rPr>
          <w:rFonts w:ascii="ＭＳ 明朝" w:eastAsia="ＭＳ 明朝" w:hAnsi="ＭＳ 明朝" w:hint="eastAsia"/>
          <w:sz w:val="22"/>
          <w:szCs w:val="22"/>
        </w:rPr>
        <w:t>８</w:t>
      </w:r>
      <w:r w:rsidRPr="00D24BB4">
        <w:rPr>
          <w:rFonts w:ascii="ＭＳ 明朝" w:eastAsia="ＭＳ 明朝" w:hAnsi="ＭＳ 明朝" w:hint="eastAsia"/>
          <w:sz w:val="22"/>
          <w:szCs w:val="22"/>
        </w:rPr>
        <w:t>年</w:t>
      </w:r>
      <w:r w:rsidR="00D2595A">
        <w:rPr>
          <w:rFonts w:ascii="ＭＳ 明朝" w:eastAsia="ＭＳ 明朝" w:hAnsi="ＭＳ 明朝" w:hint="eastAsia"/>
          <w:sz w:val="22"/>
          <w:szCs w:val="22"/>
        </w:rPr>
        <w:t>５</w:t>
      </w:r>
      <w:r w:rsidRPr="00D24BB4">
        <w:rPr>
          <w:rFonts w:ascii="ＭＳ 明朝" w:eastAsia="ＭＳ 明朝" w:hAnsi="ＭＳ 明朝" w:hint="eastAsia"/>
          <w:sz w:val="22"/>
          <w:szCs w:val="22"/>
        </w:rPr>
        <w:t>月</w:t>
      </w:r>
      <w:r w:rsidR="00846B4B">
        <w:rPr>
          <w:rFonts w:ascii="ＭＳ 明朝" w:eastAsia="ＭＳ 明朝" w:hAnsi="ＭＳ 明朝" w:hint="eastAsia"/>
          <w:sz w:val="22"/>
          <w:szCs w:val="22"/>
        </w:rPr>
        <w:t>８</w:t>
      </w:r>
      <w:r w:rsidRPr="00D24BB4">
        <w:rPr>
          <w:rFonts w:ascii="ＭＳ 明朝" w:eastAsia="ＭＳ 明朝" w:hAnsi="ＭＳ 明朝" w:hint="eastAsia"/>
          <w:sz w:val="22"/>
          <w:szCs w:val="22"/>
        </w:rPr>
        <w:t>日から施行する。</w:t>
      </w:r>
    </w:p>
    <w:sectPr w:rsidR="00837B27" w:rsidRPr="009F25A3" w:rsidSect="008B08AE">
      <w:headerReference w:type="first" r:id="rId6"/>
      <w:pgSz w:w="11906" w:h="16838" w:code="9"/>
      <w:pgMar w:top="1418" w:right="1531" w:bottom="1418" w:left="1531" w:header="851" w:footer="992" w:gutter="0"/>
      <w:cols w:space="425"/>
      <w:titlePg/>
      <w:docGrid w:type="linesAndChars" w:linePitch="411"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F263" w14:textId="77777777" w:rsidR="009F25A3" w:rsidRDefault="009F25A3" w:rsidP="009F25A3">
      <w:pPr>
        <w:spacing w:after="0" w:line="240" w:lineRule="auto"/>
      </w:pPr>
      <w:r>
        <w:separator/>
      </w:r>
    </w:p>
  </w:endnote>
  <w:endnote w:type="continuationSeparator" w:id="0">
    <w:p w14:paraId="7DB032D3" w14:textId="77777777" w:rsidR="009F25A3" w:rsidRDefault="009F25A3" w:rsidP="009F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6BCE" w14:textId="77777777" w:rsidR="009F25A3" w:rsidRDefault="009F25A3" w:rsidP="009F25A3">
      <w:pPr>
        <w:spacing w:after="0" w:line="240" w:lineRule="auto"/>
      </w:pPr>
      <w:r>
        <w:separator/>
      </w:r>
    </w:p>
  </w:footnote>
  <w:footnote w:type="continuationSeparator" w:id="0">
    <w:p w14:paraId="766989FF" w14:textId="77777777" w:rsidR="009F25A3" w:rsidRDefault="009F25A3" w:rsidP="009F2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E7E4" w14:textId="77777777" w:rsidR="009F25A3" w:rsidRDefault="009F25A3" w:rsidP="0002334B">
    <w:pPr>
      <w:pStyle w:val="a3"/>
      <w:tabs>
        <w:tab w:val="left" w:pos="732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A3"/>
    <w:rsid w:val="003D004F"/>
    <w:rsid w:val="005D20B5"/>
    <w:rsid w:val="00614162"/>
    <w:rsid w:val="00837B27"/>
    <w:rsid w:val="00846B4B"/>
    <w:rsid w:val="009F25A3"/>
    <w:rsid w:val="00B72911"/>
    <w:rsid w:val="00D2595A"/>
    <w:rsid w:val="00F12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59C92A"/>
  <w15:chartTrackingRefBased/>
  <w15:docId w15:val="{673FCD57-F1DD-488C-8A36-87A6F52B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5A3"/>
    <w:pPr>
      <w:spacing w:after="160" w:line="276" w:lineRule="auto"/>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5A3"/>
    <w:pPr>
      <w:tabs>
        <w:tab w:val="center" w:pos="4252"/>
        <w:tab w:val="right" w:pos="8504"/>
      </w:tabs>
      <w:snapToGrid w:val="0"/>
    </w:pPr>
  </w:style>
  <w:style w:type="character" w:customStyle="1" w:styleId="a4">
    <w:name w:val="ヘッダー (文字)"/>
    <w:basedOn w:val="a0"/>
    <w:link w:val="a3"/>
    <w:uiPriority w:val="99"/>
    <w:rsid w:val="009F25A3"/>
    <w:rPr>
      <w:kern w:val="0"/>
      <w:szCs w:val="21"/>
    </w:rPr>
  </w:style>
  <w:style w:type="paragraph" w:styleId="a5">
    <w:name w:val="footer"/>
    <w:basedOn w:val="a"/>
    <w:link w:val="a6"/>
    <w:uiPriority w:val="99"/>
    <w:unhideWhenUsed/>
    <w:rsid w:val="009F25A3"/>
    <w:pPr>
      <w:tabs>
        <w:tab w:val="center" w:pos="4252"/>
        <w:tab w:val="right" w:pos="8504"/>
      </w:tabs>
      <w:snapToGrid w:val="0"/>
    </w:pPr>
  </w:style>
  <w:style w:type="character" w:customStyle="1" w:styleId="a6">
    <w:name w:val="フッター (文字)"/>
    <w:basedOn w:val="a0"/>
    <w:link w:val="a5"/>
    <w:uiPriority w:val="99"/>
    <w:rsid w:val="009F25A3"/>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ｺｸｽﾎﾟ・ｼｮｳｽﾎﾟ</dc:creator>
  <cp:keywords/>
  <dc:description/>
  <cp:lastModifiedBy>ｻｻｷ ｾｲｷ</cp:lastModifiedBy>
  <cp:revision>4</cp:revision>
  <dcterms:created xsi:type="dcterms:W3CDTF">2024-10-23T09:39:00Z</dcterms:created>
  <dcterms:modified xsi:type="dcterms:W3CDTF">2026-05-08T07:28:00Z</dcterms:modified>
</cp:coreProperties>
</file>