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8"/>
        </w:rPr>
      </w:pPr>
      <w:r>
        <w:rPr>
          <w:rFonts w:hint="eastAsia"/>
          <w:b w:val="1"/>
          <w:sz w:val="28"/>
        </w:rPr>
        <w:t>給　水　装　置　移　動　届</w:t>
      </w:r>
    </w:p>
    <w:p>
      <w:pPr>
        <w:pStyle w:val="0"/>
        <w:jc w:val="right"/>
        <w:rPr>
          <w:rFonts w:hint="default"/>
        </w:rPr>
      </w:pPr>
      <w:r>
        <w:rPr>
          <w:rFonts w:hint="eastAsia"/>
        </w:rPr>
        <w:t>　　　年　　月　　日</w:t>
      </w:r>
    </w:p>
    <w:p>
      <w:pPr>
        <w:pStyle w:val="0"/>
        <w:ind w:right="840"/>
        <w:rPr>
          <w:rFonts w:hint="default"/>
        </w:rPr>
      </w:pPr>
    </w:p>
    <w:p>
      <w:pPr>
        <w:pStyle w:val="0"/>
        <w:ind w:right="840"/>
        <w:rPr>
          <w:rFonts w:hint="default"/>
          <w:sz w:val="24"/>
        </w:rPr>
      </w:pPr>
      <w:r>
        <w:rPr>
          <w:rFonts w:hint="eastAsia"/>
          <w:sz w:val="24"/>
        </w:rPr>
        <w:t>東近江市長　殿</w:t>
      </w:r>
    </w:p>
    <w:p>
      <w:pPr>
        <w:pStyle w:val="0"/>
        <w:ind w:right="840"/>
        <w:rPr>
          <w:rFonts w:hint="default"/>
        </w:rPr>
      </w:pPr>
    </w:p>
    <w:p>
      <w:pPr>
        <w:pStyle w:val="0"/>
        <w:rPr>
          <w:rFonts w:hint="default"/>
        </w:rPr>
      </w:pPr>
      <w:r>
        <w:rPr>
          <w:rFonts w:hint="eastAsia"/>
        </w:rPr>
        <w:t>　今般、上水道の給水をうけておりましたが、都合により給水装置を下記場所に移動したいのでお届けします。なお、現在まで使用していた給水装置については水道課指導のもと撤去します。</w:t>
      </w:r>
    </w:p>
    <w:p>
      <w:pPr>
        <w:pStyle w:val="0"/>
        <w:rPr>
          <w:rFonts w:hint="default"/>
        </w:rPr>
      </w:pPr>
    </w:p>
    <w:p>
      <w:pPr>
        <w:pStyle w:val="0"/>
        <w:ind w:firstLine="960" w:firstLineChars="400"/>
        <w:rPr>
          <w:rFonts w:hint="default"/>
          <w:sz w:val="24"/>
          <w:u w:val="single" w:color="auto"/>
        </w:rPr>
      </w:pPr>
      <w:r>
        <w:rPr>
          <w:rFonts w:hint="eastAsia"/>
          <w:sz w:val="24"/>
        </w:rPr>
        <w:t>届出者　　　住所　</w:t>
      </w:r>
      <w:r>
        <w:rPr>
          <w:rFonts w:hint="eastAsia"/>
          <w:sz w:val="24"/>
          <w:u w:val="single" w:color="auto"/>
        </w:rPr>
        <w:t>　　　　　　　　　　　　　　　　　　　　</w:t>
      </w:r>
    </w:p>
    <w:p>
      <w:pPr>
        <w:pStyle w:val="0"/>
        <w:ind w:firstLine="960" w:firstLineChars="400"/>
        <w:rPr>
          <w:rFonts w:hint="default"/>
          <w:sz w:val="24"/>
          <w:u w:val="single" w:color="auto"/>
        </w:rPr>
      </w:pPr>
      <w:r>
        <w:rPr>
          <w:rFonts w:hint="eastAsia"/>
          <w:sz w:val="24"/>
        </w:rPr>
        <w:t>　　　　　　氏名　</w:t>
      </w:r>
      <w:r>
        <w:rPr>
          <w:rFonts w:hint="eastAsia"/>
          <w:sz w:val="24"/>
          <w:u w:val="single" w:color="auto"/>
        </w:rPr>
        <w:t>　　　　　　　　　　　　　　　　　　　㊞</w:t>
      </w:r>
    </w:p>
    <w:p>
      <w:pPr>
        <w:pStyle w:val="0"/>
        <w:ind w:firstLine="960" w:firstLineChars="400"/>
        <w:rPr>
          <w:rFonts w:hint="default"/>
          <w:sz w:val="24"/>
        </w:rPr>
      </w:pPr>
      <w:r>
        <w:rPr>
          <w:rFonts w:hint="eastAsia"/>
          <w:sz w:val="24"/>
        </w:rPr>
        <w:t>　　　　　（</w:t>
      </w:r>
      <w:r>
        <w:rPr>
          <w:rFonts w:hint="eastAsia"/>
          <w:sz w:val="24"/>
        </w:rPr>
        <w:t>TEL</w:t>
      </w:r>
      <w:r>
        <w:rPr>
          <w:rFonts w:hint="eastAsia"/>
          <w:sz w:val="24"/>
        </w:rPr>
        <w:t>　　　　　　　　　　　　　　　　　　）</w:t>
      </w:r>
    </w:p>
    <w:p>
      <w:pPr>
        <w:pStyle w:val="0"/>
        <w:jc w:val="left"/>
        <w:rPr>
          <w:rFonts w:hint="default"/>
          <w:sz w:val="24"/>
          <w:u w:val="single" w:color="auto"/>
        </w:rPr>
      </w:pPr>
      <w:r>
        <w:rPr>
          <w:rFonts w:hint="eastAsia"/>
          <w:kern w:val="0"/>
          <w:sz w:val="24"/>
          <w:fitText w:val="1680" w:id="1"/>
        </w:rPr>
        <w:t>水　栓　番　号</w:t>
      </w:r>
      <w:r>
        <w:rPr>
          <w:rFonts w:hint="eastAsia"/>
          <w:sz w:val="24"/>
        </w:rPr>
        <w:t>　</w:t>
      </w:r>
      <w:r>
        <w:rPr>
          <w:rFonts w:hint="eastAsia"/>
          <w:sz w:val="24"/>
          <w:u w:val="single" w:color="auto"/>
        </w:rPr>
        <w:t>　　　　　　　　　　　　　　　　　　　　　</w:t>
      </w:r>
    </w:p>
    <w:p>
      <w:pPr>
        <w:pStyle w:val="0"/>
        <w:jc w:val="left"/>
        <w:rPr>
          <w:rFonts w:hint="default"/>
          <w:sz w:val="24"/>
          <w:u w:val="single" w:color="auto"/>
        </w:rPr>
      </w:pPr>
      <w:r>
        <w:rPr>
          <w:rFonts w:hint="eastAsia"/>
          <w:kern w:val="0"/>
          <w:sz w:val="24"/>
          <w:fitText w:val="1680" w:id="2"/>
        </w:rPr>
        <w:t>撤　去　場　所</w:t>
      </w:r>
      <w:r>
        <w:rPr>
          <w:rFonts w:hint="eastAsia"/>
          <w:sz w:val="24"/>
        </w:rPr>
        <w:t>　</w:t>
      </w:r>
      <w:r>
        <w:rPr>
          <w:rFonts w:hint="eastAsia"/>
          <w:sz w:val="24"/>
          <w:u w:val="single" w:color="auto"/>
        </w:rPr>
        <w:t>　　　　　　　　　　　　　　　　　　　　　</w:t>
      </w:r>
    </w:p>
    <w:p>
      <w:pPr>
        <w:pStyle w:val="0"/>
        <w:jc w:val="left"/>
        <w:rPr>
          <w:rFonts w:hint="default"/>
          <w:kern w:val="0"/>
          <w:sz w:val="24"/>
        </w:rPr>
      </w:pPr>
      <w:r>
        <w:rPr>
          <w:rFonts w:hint="eastAsia"/>
          <w:spacing w:val="24"/>
          <w:kern w:val="0"/>
          <w:sz w:val="24"/>
          <w:fitText w:val="1680" w:id="3"/>
        </w:rPr>
        <w:t>権利移動場</w:t>
      </w:r>
      <w:r>
        <w:rPr>
          <w:rFonts w:hint="eastAsia"/>
          <w:kern w:val="0"/>
          <w:sz w:val="24"/>
          <w:fitText w:val="1680" w:id="3"/>
        </w:rPr>
        <w:t>所</w:t>
      </w:r>
      <w:r>
        <w:rPr>
          <w:rFonts w:hint="eastAsia"/>
          <w:kern w:val="0"/>
          <w:sz w:val="24"/>
        </w:rPr>
        <w:t>　</w:t>
      </w:r>
      <w:r>
        <w:rPr>
          <w:rFonts w:hint="eastAsia"/>
          <w:kern w:val="0"/>
          <w:sz w:val="24"/>
          <w:u w:val="single" w:color="auto"/>
        </w:rPr>
        <w:t>　　　　　　　　　　　　　　　　　　　　　</w:t>
      </w:r>
    </w:p>
    <w:p>
      <w:pPr>
        <w:pStyle w:val="0"/>
        <w:jc w:val="left"/>
        <w:rPr>
          <w:rFonts w:hint="default"/>
          <w:sz w:val="24"/>
          <w:u w:val="single" w:color="auto"/>
        </w:rPr>
      </w:pPr>
      <w:r>
        <w:rPr>
          <w:rFonts w:hint="eastAsia"/>
          <w:kern w:val="0"/>
          <w:sz w:val="24"/>
          <w:fitText w:val="1680" w:id="4"/>
        </w:rPr>
        <w:t>移動予定年月日</w:t>
      </w:r>
      <w:r>
        <w:rPr>
          <w:rFonts w:hint="eastAsia"/>
          <w:sz w:val="24"/>
        </w:rPr>
        <w:t>　</w:t>
      </w:r>
      <w:r>
        <w:rPr>
          <w:rFonts w:hint="eastAsia"/>
          <w:sz w:val="24"/>
          <w:u w:val="single" w:color="auto"/>
        </w:rPr>
        <w:t>　　　　　　年　　　　月　　　　日　　　　</w:t>
      </w:r>
    </w:p>
    <w:p>
      <w:pPr>
        <w:pStyle w:val="0"/>
        <w:ind w:firstLine="840" w:firstLineChars="400"/>
        <w:jc w:val="left"/>
        <w:rPr>
          <w:rFonts w:hint="default"/>
        </w:rPr>
      </w:pPr>
    </w:p>
    <w:tbl>
      <w:tblPr>
        <w:tblStyle w:val="11"/>
        <w:tblW w:w="10500" w:type="dxa"/>
        <w:jc w:val="center"/>
        <w:tblInd w:w="0" w:type="dxa"/>
        <w:tblLayout w:type="fixed"/>
        <w:tblCellMar>
          <w:left w:w="99" w:type="dxa"/>
          <w:right w:w="99" w:type="dxa"/>
        </w:tblCellMar>
        <w:tblLook w:firstRow="1" w:lastRow="0" w:firstColumn="1" w:lastColumn="0" w:noHBand="0" w:noVBand="1" w:val="04A0"/>
      </w:tblPr>
      <w:tblGrid>
        <w:gridCol w:w="627"/>
        <w:gridCol w:w="2356"/>
        <w:gridCol w:w="2268"/>
        <w:gridCol w:w="2622"/>
        <w:gridCol w:w="2627"/>
      </w:tblGrid>
      <w:tr>
        <w:trPr>
          <w:trHeight w:val="720" w:hRule="atLeast"/>
        </w:trPr>
        <w:tc>
          <w:tcPr>
            <w:tcW w:w="10500" w:type="dxa"/>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東近江市給水条例第５条第１項および、東近江市給水条例施工規程第２条第１項よりお届けいたします。</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また、本工事においては東近江市水道課指導のとおり申請及び施工させていただきます</w:t>
            </w:r>
          </w:p>
        </w:tc>
      </w:tr>
      <w:tr>
        <w:trPr>
          <w:trHeight w:val="570" w:hRule="atLeast"/>
        </w:trPr>
        <w:tc>
          <w:tcPr>
            <w:tcW w:w="2983"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4"/>
              </w:rPr>
            </w:pPr>
            <w:r>
              <w:rPr>
                <w:rFonts w:hint="eastAsia" w:ascii="ＭＳ Ｐゴシック" w:hAnsi="ＭＳ Ｐゴシック" w:eastAsia="ＭＳ Ｐゴシック"/>
                <w:color w:val="000000"/>
                <w:kern w:val="0"/>
                <w:sz w:val="24"/>
              </w:rPr>
              <w:t>指定給水装置工事事業者</w:t>
            </w:r>
          </w:p>
        </w:tc>
        <w:tc>
          <w:tcPr>
            <w:tcW w:w="7517"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8"/>
              </w:rPr>
            </w:pPr>
            <w:r>
              <w:rPr>
                <w:rFonts w:hint="eastAsia" w:ascii="ＭＳ Ｐゴシック" w:hAnsi="ＭＳ Ｐゴシック" w:eastAsia="ＭＳ Ｐゴシック"/>
                <w:color w:val="000000"/>
                <w:kern w:val="0"/>
                <w:sz w:val="28"/>
              </w:rPr>
              <w:t>　</w:t>
            </w:r>
          </w:p>
        </w:tc>
      </w:tr>
      <w:tr>
        <w:trPr>
          <w:trHeight w:val="4575" w:hRule="atLeast"/>
        </w:trPr>
        <w:tc>
          <w:tcPr>
            <w:tcW w:w="525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撤去箇所（付近見取り図）</w:t>
            </w:r>
          </w:p>
        </w:tc>
        <w:tc>
          <w:tcPr>
            <w:tcW w:w="5249"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新設箇所（付近見取り図）</w:t>
            </w:r>
          </w:p>
        </w:tc>
      </w:tr>
      <w:tr>
        <w:trPr>
          <w:trHeight w:val="390" w:hRule="atLeast"/>
        </w:trPr>
        <w:tc>
          <w:tcPr>
            <w:tcW w:w="627"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水道課記入欄</w:t>
            </w: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移　動　年　月　日</w:t>
            </w:r>
          </w:p>
        </w:tc>
        <w:tc>
          <w:tcPr>
            <w:tcW w:w="7517"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440" w:firstLineChars="200"/>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年　　　　　　月　　　　　　日</w:t>
            </w:r>
          </w:p>
        </w:tc>
      </w:tr>
      <w:tr>
        <w:trPr>
          <w:trHeight w:val="390" w:hRule="atLeast"/>
        </w:trPr>
        <w:tc>
          <w:tcPr>
            <w:tcW w:w="6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撤去口径（Φ）</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撤去メーター番号</w:t>
            </w:r>
          </w:p>
        </w:tc>
        <w:tc>
          <w:tcPr>
            <w:tcW w:w="26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撤去指示数（㎥）</w:t>
            </w:r>
          </w:p>
        </w:tc>
        <w:tc>
          <w:tcPr>
            <w:tcW w:w="262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撤去メーター検満</w:t>
            </w:r>
          </w:p>
        </w:tc>
      </w:tr>
      <w:tr>
        <w:trPr>
          <w:trHeight w:val="390" w:hRule="atLeast"/>
        </w:trPr>
        <w:tc>
          <w:tcPr>
            <w:tcW w:w="6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bookmarkStart w:id="0" w:name="_GoBack"/>
            <w:bookmarkEnd w:id="0"/>
          </w:p>
        </w:tc>
        <w:tc>
          <w:tcPr>
            <w:tcW w:w="262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390" w:hRule="atLeast"/>
        </w:trPr>
        <w:tc>
          <w:tcPr>
            <w:tcW w:w="6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新設口径（Φ）</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新規メーター番号</w:t>
            </w:r>
          </w:p>
        </w:tc>
        <w:tc>
          <w:tcPr>
            <w:tcW w:w="26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開始指示数（㎥）</w:t>
            </w:r>
          </w:p>
        </w:tc>
        <w:tc>
          <w:tcPr>
            <w:tcW w:w="262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新規メーター検満</w:t>
            </w:r>
          </w:p>
        </w:tc>
      </w:tr>
      <w:tr>
        <w:trPr>
          <w:trHeight w:val="390" w:hRule="atLeast"/>
        </w:trPr>
        <w:tc>
          <w:tcPr>
            <w:tcW w:w="6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bl>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90</Words>
  <Characters>514</Characters>
  <Application>JUST Note</Application>
  <Lines>4</Lines>
  <Paragraphs>1</Paragraphs>
  <CharactersWithSpaces>603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ﾑﾗｲ ｼﾝｲﾁ</dc:creator>
  <cp:lastModifiedBy>ﾅｶﾆｼ ﾏｻｷ</cp:lastModifiedBy>
  <dcterms:created xsi:type="dcterms:W3CDTF">2018-01-11T00:15:00Z</dcterms:created>
  <dcterms:modified xsi:type="dcterms:W3CDTF">2018-01-11T02:47:04Z</dcterms:modified>
  <cp:revision>12</cp:revision>
</cp:coreProperties>
</file>