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89" w:rsidRPr="00DC3EFD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中小企業信用保険法第２条第５項第４号認定申請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東近江市長　様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Pr="00DC3EFD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DC3EFD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間の売上高について</w:t>
      </w:r>
    </w:p>
    <w:p w:rsidR="0026734C" w:rsidRPr="00DC3EFD" w:rsidRDefault="0026734C" w:rsidP="0026734C">
      <w:pPr>
        <w:numPr>
          <w:ilvl w:val="1"/>
          <w:numId w:val="1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の売上高について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26734C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上記の期間に対応する前年１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　　　　　　　　　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前年同月の売上高（実績）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千円【Ｂ】</w:t>
            </w: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3A6030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:rsidR="003A6030" w:rsidRPr="00DC3EFD" w:rsidRDefault="0026734C" w:rsidP="00765589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　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Ａ　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間の見込売上高について</w:t>
      </w:r>
    </w:p>
    <w:p w:rsidR="0026734C" w:rsidRPr="00DC3EFD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FD2736">
        <w:rPr>
          <w:rFonts w:asciiTheme="majorEastAsia" w:eastAsiaTheme="majorEastAsia" w:hAnsiTheme="majorEastAsia" w:cs="Times New Roman" w:hint="eastAsia"/>
          <w:szCs w:val="21"/>
        </w:rPr>
        <w:t xml:space="preserve">間の見込売上高　　　　　　　　　　　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（単位：千円）　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A6030" w:rsidRPr="00DC3EFD" w:rsidTr="00FD2736">
        <w:trPr>
          <w:trHeight w:val="232"/>
        </w:trPr>
        <w:tc>
          <w:tcPr>
            <w:tcW w:w="2269" w:type="dxa"/>
            <w:vMerge w:val="restart"/>
            <w:hideMark/>
          </w:tcPr>
          <w:p w:rsidR="003A6030" w:rsidRPr="00DC3EFD" w:rsidRDefault="003A6030" w:rsidP="0076558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今後２箇月の売上高（見込）</w:t>
            </w:r>
          </w:p>
        </w:tc>
        <w:tc>
          <w:tcPr>
            <w:tcW w:w="2097" w:type="dxa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A6030" w:rsidRPr="00DC3EFD" w:rsidRDefault="003A6030" w:rsidP="003A6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千円【Ｃ】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上記の期間に対応する前年２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A6030" w:rsidRPr="00DC3EFD" w:rsidTr="00FD2736">
        <w:trPr>
          <w:trHeight w:val="232"/>
        </w:trPr>
        <w:tc>
          <w:tcPr>
            <w:tcW w:w="2269" w:type="dxa"/>
            <w:vMerge w:val="restart"/>
            <w:hideMark/>
          </w:tcPr>
          <w:p w:rsidR="003A6030" w:rsidRPr="00DC3EFD" w:rsidRDefault="00885B73" w:rsidP="0076558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前年２箇月の売上高（実績</w:t>
            </w:r>
            <w:r w:rsidR="003A6030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A6030" w:rsidRPr="00DC3EFD" w:rsidRDefault="003A6030" w:rsidP="007C2B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千円【Ｄ】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3A6030" w:rsidP="003A6030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最近３箇月間の売上高等の実績見込み減少率</w:t>
      </w:r>
    </w:p>
    <w:p w:rsidR="0026734C" w:rsidRPr="00DC3EFD" w:rsidRDefault="0026734C" w:rsidP="00765589">
      <w:pPr>
        <w:spacing w:line="360" w:lineRule="auto"/>
        <w:ind w:left="420" w:firstLineChars="100" w:firstLine="227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Ａ＋Ｃ＝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千円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（本年度売上高）</w:t>
      </w:r>
    </w:p>
    <w:p w:rsidR="0026734C" w:rsidRPr="00DC3EFD" w:rsidRDefault="0026734C" w:rsidP="00765589">
      <w:pPr>
        <w:spacing w:line="360" w:lineRule="auto"/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Ｂ＋Ｄ＝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千円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（前年度売上高）</w:t>
      </w:r>
    </w:p>
    <w:p w:rsidR="0026734C" w:rsidRPr="00DC3EFD" w:rsidRDefault="0026734C" w:rsidP="00765589">
      <w:pPr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/>
          <w:szCs w:val="21"/>
        </w:rPr>
        <w:t>{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（Ｂ＋Ｄ）－（Ａ＋Ｃ）</w:t>
      </w:r>
      <w:r w:rsidRPr="00DC3EFD">
        <w:rPr>
          <w:rFonts w:asciiTheme="majorEastAsia" w:eastAsiaTheme="majorEastAsia" w:hAnsiTheme="majorEastAsia" w:cs="Times New Roman"/>
          <w:szCs w:val="21"/>
        </w:rPr>
        <w:t>}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÷（Ｂ＋Ｄ）×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sectPr w:rsidR="0026734C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0"/>
    <w:rsid w:val="000A5907"/>
    <w:rsid w:val="0023316B"/>
    <w:rsid w:val="0026734C"/>
    <w:rsid w:val="003A6030"/>
    <w:rsid w:val="004137DF"/>
    <w:rsid w:val="00487241"/>
    <w:rsid w:val="004F798B"/>
    <w:rsid w:val="00723F9F"/>
    <w:rsid w:val="00742148"/>
    <w:rsid w:val="00765589"/>
    <w:rsid w:val="007D014F"/>
    <w:rsid w:val="00846298"/>
    <w:rsid w:val="00885B73"/>
    <w:rsid w:val="008B6E40"/>
    <w:rsid w:val="008E0157"/>
    <w:rsid w:val="008E5F60"/>
    <w:rsid w:val="00932A24"/>
    <w:rsid w:val="009B6096"/>
    <w:rsid w:val="00BB44E0"/>
    <w:rsid w:val="00BD2E1A"/>
    <w:rsid w:val="00C96FD4"/>
    <w:rsid w:val="00D51006"/>
    <w:rsid w:val="00DC3EFD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cj10n0457</cp:lastModifiedBy>
  <cp:revision>10</cp:revision>
  <cp:lastPrinted>2020-03-04T00:17:00Z</cp:lastPrinted>
  <dcterms:created xsi:type="dcterms:W3CDTF">2018-10-15T01:28:00Z</dcterms:created>
  <dcterms:modified xsi:type="dcterms:W3CDTF">2020-03-04T00:53:00Z</dcterms:modified>
</cp:coreProperties>
</file>